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3</w:t>
      </w:r>
    </w:p>
    <w:tbl>
      <w:tblPr>
        <w:tblStyle w:val="5"/>
        <w:tblpPr w:leftFromText="180" w:rightFromText="180" w:vertAnchor="text" w:horzAnchor="margin" w:tblpXSpec="right" w:tblpY="134"/>
        <w:tblW w:w="3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47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4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pacing w:val="40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pacing w:val="40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pacing w:val="40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pacing w:val="10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pacing w:val="40"/>
          <w:sz w:val="48"/>
          <w:szCs w:val="48"/>
          <w14:textFill>
            <w14:solidFill>
              <w14:schemeClr w14:val="tx1"/>
            </w14:solidFill>
          </w14:textFill>
        </w:rPr>
        <w:t>广西职业教育教学改革研究项目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pacing w:val="4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40"/>
          <w:sz w:val="48"/>
          <w:szCs w:val="48"/>
          <w14:textFill>
            <w14:solidFill>
              <w14:schemeClr w14:val="tx1"/>
            </w14:solidFill>
          </w14:textFill>
        </w:rPr>
        <w:t>结题申请表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pacing w:val="-2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起止时间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鉴定方式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pacing w:val="-2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pacing w:val="-2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color w:val="000000" w:themeColor="text1"/>
          <w:spacing w:val="-2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spacing w:line="560" w:lineRule="exact"/>
        <w:jc w:val="center"/>
        <w:rPr>
          <w:rFonts w:ascii="仿宋" w:hAnsi="仿宋" w:eastAsia="仿宋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" w:hAnsi="仿宋" w:eastAsia="仿宋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广西壮族自治区教育厅制</w:t>
      </w: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填表说明及注意事项</w:t>
      </w:r>
    </w:p>
    <w:p>
      <w:pPr>
        <w:spacing w:line="560" w:lineRule="exact"/>
        <w:ind w:firstLine="608" w:firstLineChars="200"/>
        <w:rPr>
          <w:rFonts w:ascii="仿宋" w:hAnsi="仿宋" w:eastAsia="仿宋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一、填写此报告时，不要减少栏目、改变内容，内容简明扼要。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二、表中要求填写“职称”的栏目，要求填写职称全称，不能简单写“初级”“中级”“副高”或“正高”。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三、立项时间指自治区教育厅发文批准立项的时间。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四、鉴定方式填写“提交书面材料鉴定”或“现场会议鉴定”。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五、项目级别：填写重点、一般。</w:t>
      </w: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一、基本情况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65"/>
        <w:gridCol w:w="298"/>
        <w:gridCol w:w="1792"/>
        <w:gridCol w:w="1751"/>
        <w:gridCol w:w="1781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snapToGrid w:val="0"/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□项目研究报告□系列课程与教材□实验实践教学基地</w:t>
            </w:r>
          </w:p>
          <w:p>
            <w:pPr>
              <w:snapToGrid w:val="0"/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□教学管理制度□人才培养方案□项目实践报告</w:t>
            </w:r>
          </w:p>
          <w:p>
            <w:pPr>
              <w:snapToGrid w:val="0"/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□教学软件□论文□专著□其它</w:t>
            </w:r>
          </w:p>
          <w:p>
            <w:pPr>
              <w:snapToGrid w:val="0"/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（注：请在相应成果复选框内打“√”，其他请具体说明）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39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项目负责人及项目组成员情况表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restart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039" w:type="dxa"/>
            <w:gridSpan w:val="7"/>
            <w:vAlign w:val="center"/>
          </w:tcPr>
          <w:p>
            <w:pPr>
              <w:snapToGrid w:val="0"/>
              <w:spacing w:line="560" w:lineRule="exact"/>
              <w:rPr>
                <w:rFonts w:ascii="宋体" w:hAnsi="宋体" w:eastAsia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项目负责人（签名）：</w:t>
            </w:r>
          </w:p>
          <w:p>
            <w:pPr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  月      日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二、工作报告（</w:t>
      </w:r>
      <w:r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1500字以内）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20" w:type="dxa"/>
          </w:tcPr>
          <w:p>
            <w:pPr>
              <w:snapToGrid w:val="0"/>
              <w:spacing w:line="480" w:lineRule="exact"/>
              <w:ind w:firstLine="480" w:firstLineChars="200"/>
              <w:rPr>
                <w:rFonts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本项目主要的研究过程与活动；本项目的研究计划执行情况；项目研究变化情况；本项目研究中存在的问题与今后的研究设想。</w:t>
            </w:r>
          </w:p>
          <w:p>
            <w:pPr>
              <w:spacing w:line="560" w:lineRule="exact"/>
              <w:ind w:firstLine="240" w:firstLineChars="100"/>
              <w:rPr>
                <w:rFonts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三、研究成果（</w:t>
      </w:r>
      <w:r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1500字以内）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  <w:jc w:val="center"/>
        </w:trPr>
        <w:tc>
          <w:tcPr>
            <w:tcW w:w="8790" w:type="dxa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简述项目成果的基本观点、主要内容及结论；特色与创新之处及本项目研究的突破性进展（理论上的新观点、实践中的新举措）。</w:t>
            </w:r>
          </w:p>
          <w:p>
            <w:pPr>
              <w:spacing w:line="480" w:lineRule="exact"/>
              <w:ind w:firstLine="240" w:firstLineChars="1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085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四、教改成效（</w:t>
      </w:r>
      <w:r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1500字以内）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  <w:jc w:val="center"/>
        </w:trPr>
        <w:tc>
          <w:tcPr>
            <w:tcW w:w="8790" w:type="dxa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简述教改实践效果、成果的推广应用情况，成果的示范作用与评价等。</w:t>
            </w:r>
          </w:p>
          <w:p>
            <w:pPr>
              <w:spacing w:line="480" w:lineRule="exact"/>
              <w:ind w:firstLine="240" w:firstLineChars="1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五、成果目录</w:t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  <w:jc w:val="center"/>
        </w:trPr>
        <w:tc>
          <w:tcPr>
            <w:tcW w:w="8897" w:type="dxa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报告、系列课程与教材、实验实践实训教学基地、教学管理制度、人才培养方案、项目实践报告、课件、微课、教学软件、论文、编著专著等清单（论文需注明标题、刊物名称、发表卷期号，编著、专著需注明出版社、出版时间）。</w:t>
            </w: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六、项目经费使用情况</w:t>
      </w:r>
    </w:p>
    <w:tbl>
      <w:tblPr>
        <w:tblStyle w:val="5"/>
        <w:tblpPr w:leftFromText="180" w:rightFromText="180" w:vertAnchor="text" w:tblpXSpec="right" w:tblpY="1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37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研究经费（万元）</w:t>
            </w:r>
          </w:p>
        </w:tc>
        <w:tc>
          <w:tcPr>
            <w:tcW w:w="661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restart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项目支出明细</w:t>
            </w: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37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3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988" w:type="dxa"/>
            <w:gridSpan w:val="2"/>
            <w:vAlign w:val="center"/>
          </w:tcPr>
          <w:p>
            <w:pPr>
              <w:spacing w:after="120" w:afterLines="50" w:line="560" w:lineRule="exact"/>
              <w:ind w:firstLine="4320" w:firstLineChars="18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（财务部门盖章）：</w:t>
            </w:r>
          </w:p>
          <w:p>
            <w:pPr>
              <w:spacing w:after="120" w:afterLines="50" w:line="560" w:lineRule="exact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七、学校审核意见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8931" w:type="dxa"/>
          </w:tcPr>
          <w:p>
            <w:pPr>
              <w:spacing w:line="560" w:lineRule="exact"/>
              <w:ind w:firstLine="5212" w:firstLineChars="2172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5212" w:firstLineChars="2172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afterLines="50" w:line="560" w:lineRule="exact"/>
              <w:ind w:firstLine="4320" w:firstLineChars="1800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（盖章）</w:t>
            </w:r>
          </w:p>
          <w:p>
            <w:pPr>
              <w:spacing w:after="120" w:afterLines="50" w:line="560" w:lineRule="exact"/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1559" w:gutter="0"/>
          <w:cols w:space="425" w:num="1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八、验收专家名单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865"/>
        <w:gridCol w:w="1859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2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18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36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1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1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1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1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1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九、验收专家组意见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039" w:type="dxa"/>
            <w:vAlign w:val="center"/>
          </w:tcPr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800" w:firstLineChars="200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800" w:firstLineChars="200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专家组长签字：</w:t>
            </w:r>
          </w:p>
          <w:p>
            <w:pPr>
              <w:spacing w:line="560" w:lineRule="exact"/>
              <w:rPr>
                <w:rFonts w:hAnsi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　　　　　　　　　　　 年　　月　　日</w:t>
            </w:r>
          </w:p>
        </w:tc>
      </w:tr>
    </w:tbl>
    <w:p>
      <w:pPr>
        <w:spacing w:line="560" w:lineRule="exact"/>
        <w:ind w:firstLine="600" w:firstLineChars="200"/>
        <w:rPr>
          <w:rFonts w:ascii="楷体_GB2312" w:eastAsia="楷体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十、自治区教育厅审核意见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39" w:type="dxa"/>
          </w:tcPr>
          <w:p>
            <w:pPr>
              <w:spacing w:line="560" w:lineRule="exact"/>
              <w:jc w:val="center"/>
              <w:rPr>
                <w:rFonts w:hAnsi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（签章）：</w:t>
            </w:r>
          </w:p>
          <w:p>
            <w:pPr>
              <w:spacing w:line="560" w:lineRule="exact"/>
              <w:jc w:val="center"/>
              <w:rPr>
                <w:rFonts w:hAnsi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　　年     月     日</w:t>
            </w:r>
          </w:p>
        </w:tc>
      </w:tr>
    </w:tbl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10"/>
    </w:pPr>
    <w:rPr>
      <w:rFonts w:ascii="Times New Roman" w:hAnsi="Times New Roman" w:eastAsia="方正仿宋简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2020-06-24T01:51:41Z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